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EC2EF" w14:textId="77777777" w:rsidR="002B2C25" w:rsidRDefault="00000000">
      <w:pPr>
        <w:widowControl w:val="0"/>
      </w:pPr>
      <w:r>
        <w:tab/>
      </w:r>
    </w:p>
    <w:p w14:paraId="04C9348D" w14:textId="77777777" w:rsidR="002B2C25" w:rsidRDefault="00000000">
      <w:pPr>
        <w:widowControl w:val="0"/>
      </w:pPr>
      <w:r>
        <w:t>DA COMISSÃO DE LEGISLAÇÃO, JUSTIÇA E REDAÇÃO FINAL</w:t>
      </w:r>
    </w:p>
    <w:p w14:paraId="35F1C403" w14:textId="77777777" w:rsidR="002B2C25" w:rsidRDefault="002B2C25">
      <w:pPr>
        <w:widowControl w:val="0"/>
      </w:pPr>
    </w:p>
    <w:p w14:paraId="16F9892C" w14:textId="48E5EF95" w:rsidR="002B2C25" w:rsidRDefault="00000000">
      <w:pPr>
        <w:widowControl w:val="0"/>
      </w:pPr>
      <w:r>
        <w:t>PARECER CONJUNTO  N°</w:t>
      </w:r>
      <w:r w:rsidR="000A2604">
        <w:t>01</w:t>
      </w:r>
      <w:r>
        <w:t>/2026</w:t>
      </w:r>
    </w:p>
    <w:p w14:paraId="7E102DE7" w14:textId="77777777" w:rsidR="002B2C25" w:rsidRDefault="002B2C25">
      <w:pPr>
        <w:widowControl w:val="0"/>
      </w:pPr>
    </w:p>
    <w:p w14:paraId="4DBDFDB7" w14:textId="77777777" w:rsidR="002B2C25" w:rsidRDefault="00000000">
      <w:pPr>
        <w:widowControl w:val="0"/>
      </w:pPr>
      <w:r>
        <w:t>PROJETO DE LEI Nº 001/2026</w:t>
      </w:r>
    </w:p>
    <w:p w14:paraId="0CBB26A2" w14:textId="77777777" w:rsidR="002B2C25" w:rsidRDefault="002B2C25">
      <w:pPr>
        <w:widowControl w:val="0"/>
      </w:pPr>
    </w:p>
    <w:p w14:paraId="02C5BD77" w14:textId="77777777" w:rsidR="002B2C25" w:rsidRDefault="00000000">
      <w:pPr>
        <w:widowControl w:val="0"/>
      </w:pPr>
      <w:r>
        <w:t>Origem</w:t>
      </w:r>
      <w:r>
        <w:rPr>
          <w:b w:val="0"/>
          <w:bCs w:val="0"/>
        </w:rPr>
        <w:t>: Poder Executivo Municipal</w:t>
      </w:r>
    </w:p>
    <w:p w14:paraId="770242F0" w14:textId="77777777" w:rsidR="002B2C25" w:rsidRDefault="002B2C25">
      <w:pPr>
        <w:widowControl w:val="0"/>
      </w:pPr>
    </w:p>
    <w:p w14:paraId="2CCEE0AF" w14:textId="77777777" w:rsidR="002B2C25" w:rsidRDefault="00000000">
      <w:pPr>
        <w:widowControl w:val="0"/>
        <w:spacing w:line="360" w:lineRule="auto"/>
        <w:rPr>
          <w:b w:val="0"/>
          <w:bCs w:val="0"/>
        </w:rPr>
      </w:pPr>
      <w:r>
        <w:t xml:space="preserve">Ementa: </w:t>
      </w:r>
      <w:r>
        <w:rPr>
          <w:b w:val="0"/>
          <w:bCs w:val="0"/>
        </w:rPr>
        <w:t>Dispõe sobre o valor do menor salário dos servidores municipais de Cuitegi/Pb, a partir de 1º de Janeiro de 2026 e dá outras providências.</w:t>
      </w:r>
    </w:p>
    <w:p w14:paraId="178E6EEC" w14:textId="77777777" w:rsidR="002B2C25" w:rsidRDefault="002B2C25">
      <w:pPr>
        <w:widowControl w:val="0"/>
        <w:spacing w:line="360" w:lineRule="auto"/>
      </w:pPr>
    </w:p>
    <w:p w14:paraId="4E4202F0" w14:textId="77777777" w:rsidR="002B2C25" w:rsidRDefault="00000000">
      <w:pPr>
        <w:widowControl w:val="0"/>
      </w:pPr>
      <w:r>
        <w:t xml:space="preserve">RELATOR: </w:t>
      </w:r>
      <w:r>
        <w:rPr>
          <w:b w:val="0"/>
          <w:bCs w:val="0"/>
        </w:rPr>
        <w:t xml:space="preserve">Ver. Marlison Alexandre dos Santos </w:t>
      </w:r>
    </w:p>
    <w:p w14:paraId="55779BA9" w14:textId="77777777" w:rsidR="002B2C25" w:rsidRDefault="002B2C25">
      <w:pPr>
        <w:widowControl w:val="0"/>
      </w:pPr>
    </w:p>
    <w:p w14:paraId="689B8081" w14:textId="77777777" w:rsidR="002B2C25" w:rsidRDefault="002B2C25">
      <w:pPr>
        <w:widowControl w:val="0"/>
      </w:pPr>
    </w:p>
    <w:p w14:paraId="309DB419" w14:textId="77777777" w:rsidR="002B2C25" w:rsidRDefault="00000000">
      <w:pPr>
        <w:widowControl w:val="0"/>
      </w:pPr>
      <w:r>
        <w:t>I – RELATÓRIO</w:t>
      </w:r>
    </w:p>
    <w:p w14:paraId="2D12F7C1" w14:textId="77777777" w:rsidR="002B2C25" w:rsidRDefault="002B2C25">
      <w:pPr>
        <w:widowControl w:val="0"/>
        <w:rPr>
          <w:b w:val="0"/>
          <w:bCs w:val="0"/>
        </w:rPr>
      </w:pPr>
    </w:p>
    <w:p w14:paraId="4BB76454" w14:textId="77777777" w:rsidR="002B2C25" w:rsidRDefault="00000000">
      <w:pPr>
        <w:widowControl w:val="0"/>
        <w:spacing w:line="360" w:lineRule="auto"/>
        <w:ind w:firstLine="720"/>
        <w:rPr>
          <w:b w:val="0"/>
          <w:bCs w:val="0"/>
        </w:rPr>
      </w:pPr>
      <w:r>
        <w:rPr>
          <w:b w:val="0"/>
          <w:bCs w:val="0"/>
        </w:rPr>
        <w:t>O Projeto de Lei nº 001/2026, de iniciativa do Poder Executivo Municipal, tem por objetivo Dispõe sobre o valor do menor salário dos servidores municipais de Cuitegi/Pb, a partir de 1º de Janeiro de 2026 e dá outras providências.</w:t>
      </w:r>
    </w:p>
    <w:p w14:paraId="5590D3B7" w14:textId="77777777" w:rsidR="002B2C25" w:rsidRDefault="00000000">
      <w:pPr>
        <w:widowControl w:val="0"/>
        <w:spacing w:line="360" w:lineRule="auto"/>
        <w:ind w:firstLine="720"/>
        <w:rPr>
          <w:b w:val="0"/>
          <w:bCs w:val="0"/>
        </w:rPr>
      </w:pPr>
      <w:r>
        <w:rPr>
          <w:b w:val="0"/>
          <w:bCs w:val="0"/>
        </w:rPr>
        <w:t>A presente proposição visa fixar o valor do menor salário dos servidores públicos municipais de Cuitegi/PB, assegurando a adequação remuneratória ao piso nacional vigente, em observância aos princípios constitucionais da legalidade, moralidade administrativa e valorização do servidor público.</w:t>
      </w:r>
    </w:p>
    <w:p w14:paraId="3016EE38" w14:textId="77777777" w:rsidR="002B2C25" w:rsidRDefault="002B2C25">
      <w:pPr>
        <w:widowControl w:val="0"/>
        <w:spacing w:line="360" w:lineRule="auto"/>
        <w:ind w:firstLine="720"/>
        <w:rPr>
          <w:b w:val="0"/>
          <w:bCs w:val="0"/>
        </w:rPr>
      </w:pPr>
    </w:p>
    <w:p w14:paraId="7ABDB2E8" w14:textId="77777777" w:rsidR="002B2C25" w:rsidRDefault="00000000">
      <w:pPr>
        <w:widowControl w:val="0"/>
        <w:spacing w:line="360" w:lineRule="auto"/>
        <w:ind w:firstLine="720"/>
        <w:rPr>
          <w:b w:val="0"/>
          <w:bCs w:val="0"/>
        </w:rPr>
      </w:pPr>
      <w:r>
        <w:rPr>
          <w:b w:val="0"/>
          <w:bCs w:val="0"/>
        </w:rPr>
        <w:t>No âmbito municipal, compete ao Chefe do Poder Executivo a iniciativa de leis que disponham sobre a criação, estruturação e remuneração dos cargos públicos, conforme dispõe o art. 61, §1º, II, “a”, da Constituição Federal, aplicado aos Municípios por simetria, bem como o art. 31 da Lei Orgânica do Município de Cuitegi, que trata da competência privativa do Prefeito Municipal para legislar sobre matéria remuneratória dos servidores.</w:t>
      </w:r>
    </w:p>
    <w:p w14:paraId="5A8562F1" w14:textId="77777777" w:rsidR="002B2C25" w:rsidRDefault="00000000">
      <w:pPr>
        <w:widowControl w:val="0"/>
        <w:spacing w:line="360" w:lineRule="auto"/>
        <w:ind w:firstLine="720"/>
        <w:rPr>
          <w:b w:val="0"/>
          <w:bCs w:val="0"/>
        </w:rPr>
      </w:pPr>
      <w:r>
        <w:rPr>
          <w:b w:val="0"/>
          <w:bCs w:val="0"/>
        </w:rPr>
        <w:t>.</w:t>
      </w:r>
    </w:p>
    <w:p w14:paraId="4A31B0B6" w14:textId="77777777" w:rsidR="002B2C25" w:rsidRDefault="002B2C25">
      <w:pPr>
        <w:widowControl w:val="0"/>
      </w:pPr>
    </w:p>
    <w:p w14:paraId="6F5504F0" w14:textId="77777777" w:rsidR="002B2C25" w:rsidRDefault="00000000">
      <w:pPr>
        <w:widowControl w:val="0"/>
      </w:pPr>
      <w:r>
        <w:t>II – FUNDAMENTAÇÃO LEGAL</w:t>
      </w:r>
    </w:p>
    <w:p w14:paraId="2BAB6EB0" w14:textId="77777777" w:rsidR="002B2C25" w:rsidRDefault="002B2C25">
      <w:pPr>
        <w:widowControl w:val="0"/>
      </w:pPr>
    </w:p>
    <w:p w14:paraId="6AC22762" w14:textId="77777777" w:rsidR="002B2C25" w:rsidRDefault="002B2C25">
      <w:pPr>
        <w:widowControl w:val="0"/>
      </w:pPr>
    </w:p>
    <w:p w14:paraId="356DC573" w14:textId="77777777" w:rsidR="002B2C25" w:rsidRDefault="00000000">
      <w:pPr>
        <w:widowControl w:val="0"/>
        <w:numPr>
          <w:ilvl w:val="0"/>
          <w:numId w:val="1"/>
        </w:numPr>
        <w:spacing w:line="360" w:lineRule="auto"/>
      </w:pPr>
      <w:r>
        <w:t>Da Constituição Federal</w:t>
      </w:r>
    </w:p>
    <w:p w14:paraId="4F3CA75D" w14:textId="77777777" w:rsidR="002B2C25" w:rsidRDefault="002B2C25">
      <w:pPr>
        <w:widowControl w:val="0"/>
        <w:spacing w:line="360" w:lineRule="auto"/>
        <w:ind w:firstLine="720"/>
        <w:rPr>
          <w:b w:val="0"/>
          <w:bCs w:val="0"/>
        </w:rPr>
      </w:pPr>
    </w:p>
    <w:p w14:paraId="64ED8BC6" w14:textId="77777777" w:rsidR="002B2C25" w:rsidRDefault="00000000">
      <w:pPr>
        <w:widowControl w:val="0"/>
        <w:spacing w:line="360" w:lineRule="auto"/>
        <w:ind w:firstLine="720"/>
        <w:rPr>
          <w:b w:val="0"/>
          <w:bCs w:val="0"/>
        </w:rPr>
      </w:pPr>
      <w:r>
        <w:rPr>
          <w:b w:val="0"/>
          <w:bCs w:val="0"/>
        </w:rPr>
        <w:t>A Constituição Federal, em seu art. 7º, inciso IV, assegura a instituição de salário mínimo nacional capaz de atender às necessidades vitais básicas do trabalhador, sendo este direito estendido aos servidores públicos por força do art. 39, § 3º, da Carta Magna. Ademais, o art. 37, caput, estabelece que a Administração Pública deve obedecer aos princípios da legalidade, impessoalidade, moralidade, publicidade e eficiência, dentre os quais se insere a adequada remuneração dos servidores como instrumento de garantia da dignidade da pessoa humana (art. 1º, III, da CF/88).</w:t>
      </w:r>
    </w:p>
    <w:p w14:paraId="081827D7" w14:textId="77777777" w:rsidR="002B2C25" w:rsidRDefault="002B2C25">
      <w:pPr>
        <w:widowControl w:val="0"/>
        <w:spacing w:line="360" w:lineRule="auto"/>
        <w:ind w:firstLine="720"/>
        <w:rPr>
          <w:b w:val="0"/>
          <w:bCs w:val="0"/>
        </w:rPr>
      </w:pPr>
    </w:p>
    <w:p w14:paraId="21BD0EB7" w14:textId="77777777" w:rsidR="002B2C25" w:rsidRDefault="002B2C25">
      <w:pPr>
        <w:widowControl w:val="0"/>
        <w:spacing w:line="360" w:lineRule="auto"/>
        <w:ind w:firstLine="720"/>
      </w:pPr>
    </w:p>
    <w:p w14:paraId="6CEA5161" w14:textId="77777777" w:rsidR="002B2C25" w:rsidRDefault="00000000">
      <w:pPr>
        <w:widowControl w:val="0"/>
        <w:numPr>
          <w:ilvl w:val="0"/>
          <w:numId w:val="1"/>
        </w:numPr>
        <w:spacing w:line="360" w:lineRule="auto"/>
      </w:pPr>
      <w:r>
        <w:t>Da Legislação Municipal</w:t>
      </w:r>
    </w:p>
    <w:p w14:paraId="7440DA57" w14:textId="77777777" w:rsidR="002B2C25" w:rsidRDefault="002B2C25">
      <w:pPr>
        <w:widowControl w:val="0"/>
        <w:spacing w:line="360" w:lineRule="auto"/>
        <w:ind w:firstLine="720"/>
        <w:rPr>
          <w:b w:val="0"/>
          <w:bCs w:val="0"/>
        </w:rPr>
      </w:pPr>
    </w:p>
    <w:p w14:paraId="77052F37" w14:textId="77777777" w:rsidR="002B2C25" w:rsidRDefault="00000000">
      <w:pPr>
        <w:widowControl w:val="0"/>
        <w:spacing w:line="360" w:lineRule="auto"/>
        <w:ind w:firstLine="720"/>
        <w:rPr>
          <w:b w:val="0"/>
          <w:bCs w:val="0"/>
        </w:rPr>
      </w:pPr>
      <w:r>
        <w:rPr>
          <w:b w:val="0"/>
          <w:bCs w:val="0"/>
        </w:rPr>
        <w:t>Segundo a Constituição Municipal de Cuitegi, a lei Orgânica Municipal, Seção II, Das Atribuições do prefeito em seu Art. 12, 31,  60 e 61:</w:t>
      </w:r>
    </w:p>
    <w:p w14:paraId="1CF15BAD" w14:textId="77777777" w:rsidR="002B2C25" w:rsidRDefault="002B2C25">
      <w:pPr>
        <w:widowControl w:val="0"/>
        <w:spacing w:line="360" w:lineRule="auto"/>
        <w:ind w:firstLine="720"/>
        <w:rPr>
          <w:b w:val="0"/>
          <w:bCs w:val="0"/>
        </w:rPr>
      </w:pPr>
    </w:p>
    <w:p w14:paraId="7256B7B6" w14:textId="77777777" w:rsidR="002B2C25" w:rsidRDefault="00000000">
      <w:pPr>
        <w:widowControl w:val="0"/>
        <w:spacing w:line="360" w:lineRule="auto"/>
        <w:ind w:firstLine="720"/>
        <w:rPr>
          <w:b w:val="0"/>
          <w:bCs w:val="0"/>
        </w:rPr>
      </w:pPr>
      <w:r>
        <w:rPr>
          <w:b w:val="0"/>
          <w:bCs w:val="0"/>
        </w:rPr>
        <w:t>Art. 12, III - Compete à Câmara Municipal, com a sanção do Prefeito, dispor sobre todas as matérias de competência do Município e, especialmente: votar o orçamento anual e o plurianual de investimentos, bem como autorizar a abertura de créditos suplementares e especiais;</w:t>
      </w:r>
    </w:p>
    <w:p w14:paraId="03D2C658" w14:textId="77777777" w:rsidR="002B2C25" w:rsidRDefault="00000000">
      <w:pPr>
        <w:widowControl w:val="0"/>
        <w:spacing w:line="360" w:lineRule="auto"/>
        <w:ind w:firstLine="720"/>
        <w:rPr>
          <w:b w:val="0"/>
          <w:bCs w:val="0"/>
        </w:rPr>
      </w:pPr>
      <w:r>
        <w:rPr>
          <w:b w:val="0"/>
          <w:bCs w:val="0"/>
        </w:rPr>
        <w:t>Art. 31, II - Art. 31. Compete privativamente ao Prefeito Municipal a iniciativa das leis que versem sobre: Il - Criação de cargos, empregos e funções na administração direta e autárquica do Município, ou aumento de sua remuneração;</w:t>
      </w:r>
    </w:p>
    <w:p w14:paraId="480FCFF2" w14:textId="77777777" w:rsidR="002B2C25" w:rsidRDefault="00000000">
      <w:pPr>
        <w:widowControl w:val="0"/>
        <w:spacing w:line="360" w:lineRule="auto"/>
        <w:ind w:firstLine="720"/>
        <w:rPr>
          <w:b w:val="0"/>
          <w:bCs w:val="0"/>
        </w:rPr>
      </w:pPr>
      <w:r>
        <w:rPr>
          <w:b w:val="0"/>
          <w:bCs w:val="0"/>
        </w:rPr>
        <w:t xml:space="preserve">Art. 60. Ao Prefeito, como chefe da administração, compete dar cumprimento às deliberações da Câmara, dirigir, fiscalizar e defender os interesses do Município, bem como adotar, de acordo com a lei, todas as medidas administrativas de utilidade </w:t>
      </w:r>
      <w:r>
        <w:rPr>
          <w:b w:val="0"/>
          <w:bCs w:val="0"/>
        </w:rPr>
        <w:lastRenderedPageBreak/>
        <w:t>pública, sem exceder as verbas orçamentárias.</w:t>
      </w:r>
    </w:p>
    <w:p w14:paraId="21A956AD" w14:textId="77777777" w:rsidR="002B2C25" w:rsidRDefault="002B2C25">
      <w:pPr>
        <w:widowControl w:val="0"/>
        <w:spacing w:line="360" w:lineRule="auto"/>
        <w:ind w:firstLine="720"/>
        <w:rPr>
          <w:b w:val="0"/>
          <w:bCs w:val="0"/>
        </w:rPr>
      </w:pPr>
    </w:p>
    <w:p w14:paraId="786EE391" w14:textId="77777777" w:rsidR="002B2C25" w:rsidRDefault="00000000">
      <w:pPr>
        <w:widowControl w:val="0"/>
        <w:spacing w:before="240" w:after="240" w:line="360" w:lineRule="auto"/>
      </w:pPr>
      <w:r>
        <w:t>III– CONSTITUCIONALIDADE, LEGALIDADE E FORMA</w:t>
      </w:r>
    </w:p>
    <w:p w14:paraId="511D1EC5" w14:textId="77777777" w:rsidR="002B2C25" w:rsidRDefault="00000000">
      <w:pPr>
        <w:widowControl w:val="0"/>
        <w:spacing w:before="240" w:after="240" w:line="360" w:lineRule="auto"/>
        <w:rPr>
          <w:b w:val="0"/>
          <w:bCs w:val="0"/>
        </w:rPr>
      </w:pPr>
      <w:r>
        <w:rPr>
          <w:b w:val="0"/>
          <w:bCs w:val="0"/>
        </w:rPr>
        <w:tab/>
        <w:t xml:space="preserve">O Projeto de Lei nº 001/2026 atende aos requisitos de constitucionalidade, legalidade, juridicidade, de acordo com as normas constitucionais e a Lei Complementar Nº 95, DE 26 DE FEVEREIRO DE 1998, pois estão materialmente constitucionais e formalmente constitucionais aos olhos deste relator. </w:t>
      </w:r>
    </w:p>
    <w:p w14:paraId="65325763" w14:textId="77777777" w:rsidR="002B2C25" w:rsidRDefault="00000000">
      <w:pPr>
        <w:widowControl w:val="0"/>
        <w:spacing w:before="240" w:after="240" w:line="360" w:lineRule="auto"/>
        <w:rPr>
          <w:b w:val="0"/>
          <w:bCs w:val="0"/>
        </w:rPr>
      </w:pPr>
      <w:r>
        <w:t>IV– CONCLUSÃO E VOTO</w:t>
      </w:r>
    </w:p>
    <w:p w14:paraId="574F596A" w14:textId="77777777" w:rsidR="002B2C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rPr>
          <w:b w:val="0"/>
          <w:bCs w:val="0"/>
        </w:rPr>
      </w:pPr>
      <w:r>
        <w:rPr>
          <w:b w:val="0"/>
          <w:bCs w:val="0"/>
        </w:rPr>
        <w:t>Diante do exposto, com base em todas as bases constitucionais já citadas, e Lei Orgânica do Município, opino pela CONSTITUCIONALIDADE, LEGALIDADE E REGIMENTALIDADE do Projeto de Lei nº 001/2026.</w:t>
      </w:r>
    </w:p>
    <w:p w14:paraId="1A26194B" w14:textId="77777777" w:rsidR="002B2C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rPr>
          <w:b w:val="0"/>
          <w:bCs w:val="0"/>
        </w:rPr>
      </w:pPr>
      <w:r>
        <w:rPr>
          <w:b w:val="0"/>
          <w:bCs w:val="0"/>
        </w:rPr>
        <w:t>A Comissão de Finanças, Tributação, Administração e Desenvolvimento Urbano em reunião conjunta com a CLJRF acompanhou integralmente o voto do relator constante neste parecer.</w:t>
      </w:r>
    </w:p>
    <w:p w14:paraId="42A5074C" w14:textId="77777777" w:rsidR="002B2C25" w:rsidRDefault="002B2C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rPr>
          <w:b w:val="0"/>
          <w:bCs w:val="0"/>
        </w:rPr>
      </w:pPr>
    </w:p>
    <w:p w14:paraId="5015B92A" w14:textId="77777777" w:rsidR="002B2C25" w:rsidRDefault="00000000">
      <w:pPr>
        <w:widowControl w:val="0"/>
        <w:spacing w:before="240" w:after="240"/>
        <w:rPr>
          <w:b w:val="0"/>
          <w:bCs w:val="0"/>
        </w:rPr>
      </w:pPr>
      <w:r>
        <w:rPr>
          <w:b w:val="0"/>
          <w:bCs w:val="0"/>
        </w:rPr>
        <w:t>Sala das Comissões, 10 de fevereiro de 2026.</w:t>
      </w:r>
    </w:p>
    <w:p w14:paraId="6C6D4FD4" w14:textId="77777777" w:rsidR="002B2C25" w:rsidRDefault="002B2C25">
      <w:pPr>
        <w:widowControl w:val="0"/>
        <w:spacing w:before="240" w:after="240"/>
        <w:rPr>
          <w:b w:val="0"/>
          <w:bCs w:val="0"/>
        </w:rPr>
      </w:pPr>
    </w:p>
    <w:p w14:paraId="389C7479" w14:textId="77777777" w:rsidR="002B2C25" w:rsidRDefault="00000000">
      <w:pPr>
        <w:widowControl w:val="0"/>
        <w:spacing w:before="240" w:after="240"/>
        <w:jc w:val="center"/>
        <w:rPr>
          <w:b w:val="0"/>
          <w:bCs w:val="0"/>
        </w:rPr>
      </w:pPr>
      <w:r>
        <w:rPr>
          <w:b w:val="0"/>
          <w:bCs w:val="0"/>
        </w:rPr>
        <w:t>______________________________________________</w:t>
      </w:r>
    </w:p>
    <w:p w14:paraId="652D148E" w14:textId="77777777" w:rsidR="002B2C25" w:rsidRDefault="00000000">
      <w:pPr>
        <w:widowControl w:val="0"/>
        <w:spacing w:before="240" w:after="240"/>
        <w:jc w:val="center"/>
      </w:pPr>
      <w:r>
        <w:t xml:space="preserve">Ver. Marlison Alexandre dos Santos, </w:t>
      </w:r>
    </w:p>
    <w:p w14:paraId="0D7A7A2F" w14:textId="77777777" w:rsidR="002B2C25" w:rsidRDefault="00000000">
      <w:pPr>
        <w:widowControl w:val="0"/>
        <w:spacing w:before="240" w:after="240"/>
        <w:jc w:val="center"/>
        <w:rPr>
          <w:b w:val="0"/>
          <w:bCs w:val="0"/>
        </w:rPr>
      </w:pPr>
      <w:r>
        <w:t>Relator e Presidente</w:t>
      </w:r>
    </w:p>
    <w:sectPr w:rsidR="002B2C25">
      <w:headerReference w:type="default" r:id="rId7"/>
      <w:pgSz w:w="11909" w:h="16834"/>
      <w:pgMar w:top="1700" w:right="1133" w:bottom="1133" w:left="17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3E079" w14:textId="77777777" w:rsidR="005A40FA" w:rsidRDefault="005A40FA">
      <w:r>
        <w:separator/>
      </w:r>
    </w:p>
  </w:endnote>
  <w:endnote w:type="continuationSeparator" w:id="0">
    <w:p w14:paraId="15194D6D" w14:textId="77777777" w:rsidR="005A40FA" w:rsidRDefault="005A4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1BEFF8-3F37-49E3-B79F-B1A0536217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70BE817-C6F3-4C51-B571-EAA3944F4B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CA0F1" w14:textId="77777777" w:rsidR="005A40FA" w:rsidRDefault="005A40FA">
      <w:r>
        <w:separator/>
      </w:r>
    </w:p>
  </w:footnote>
  <w:footnote w:type="continuationSeparator" w:id="0">
    <w:p w14:paraId="7EE6E25D" w14:textId="77777777" w:rsidR="005A40FA" w:rsidRDefault="005A4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4AA40" w14:textId="77777777" w:rsidR="002B2C25" w:rsidRDefault="00000000">
    <w:pPr>
      <w:spacing w:before="240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noProof/>
      </w:rPr>
      <w:drawing>
        <wp:inline distT="114300" distB="114300" distL="114300" distR="114300" wp14:anchorId="22D3D753" wp14:editId="33F8625F">
          <wp:extent cx="781050" cy="7905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0E40DED" w14:textId="77777777" w:rsidR="002B2C25" w:rsidRDefault="00000000">
    <w:pPr>
      <w:widowControl w:val="0"/>
      <w:jc w:val="center"/>
      <w:rPr>
        <w:b w:val="0"/>
        <w:bCs w:val="0"/>
      </w:rPr>
    </w:pPr>
    <w:r>
      <w:rPr>
        <w:b w:val="0"/>
        <w:bCs w:val="0"/>
      </w:rPr>
      <w:t>ESTADO DA PARAÍBA</w:t>
    </w:r>
  </w:p>
  <w:p w14:paraId="57F70B2C" w14:textId="77777777" w:rsidR="002B2C25" w:rsidRDefault="00000000">
    <w:pPr>
      <w:widowControl w:val="0"/>
      <w:jc w:val="center"/>
      <w:rPr>
        <w:b w:val="0"/>
        <w:bCs w:val="0"/>
      </w:rPr>
    </w:pPr>
    <w:r>
      <w:rPr>
        <w:b w:val="0"/>
        <w:bCs w:val="0"/>
      </w:rPr>
      <w:t>CÂMARA MUNICIPAL DE CUITEGI</w:t>
    </w:r>
  </w:p>
  <w:p w14:paraId="3B747B2A" w14:textId="77777777" w:rsidR="002B2C25" w:rsidRDefault="00000000">
    <w:pPr>
      <w:widowControl w:val="0"/>
      <w:jc w:val="center"/>
      <w:rPr>
        <w:b w:val="0"/>
        <w:bCs w:val="0"/>
      </w:rPr>
    </w:pPr>
    <w:r>
      <w:rPr>
        <w:b w:val="0"/>
        <w:bCs w:val="0"/>
      </w:rPr>
      <w:t>RUA DO COMÉRCIO, 79, CENTRO, CUITEGI, CEP 58208000</w:t>
    </w:r>
  </w:p>
  <w:p w14:paraId="7EA5CE79" w14:textId="77777777" w:rsidR="002B2C25" w:rsidRDefault="00000000">
    <w:pPr>
      <w:widowControl w:val="0"/>
      <w:jc w:val="center"/>
      <w:rPr>
        <w:b w:val="0"/>
        <w:bCs w:val="0"/>
      </w:rPr>
    </w:pPr>
    <w:r>
      <w:rPr>
        <w:b w:val="0"/>
        <w:bCs w:val="0"/>
      </w:rPr>
      <w:t xml:space="preserve">COMISSÃO DE LEGISLAÇÃO, JUSTIÇA E REDAÇÃO FINAL </w:t>
    </w:r>
  </w:p>
  <w:p w14:paraId="39EEFE74" w14:textId="77777777" w:rsidR="002B2C25" w:rsidRDefault="002B2C25">
    <w:pPr>
      <w:spacing w:before="240"/>
      <w:jc w:val="center"/>
      <w:rPr>
        <w:rFonts w:ascii="Times New Roman" w:eastAsia="Times New Roman" w:hAnsi="Times New Roman" w:cs="Times New Roman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FB7B16"/>
    <w:multiLevelType w:val="multilevel"/>
    <w:tmpl w:val="84ECFB0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133329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C25"/>
    <w:rsid w:val="000A2604"/>
    <w:rsid w:val="002B2C25"/>
    <w:rsid w:val="005A40FA"/>
    <w:rsid w:val="009B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CE421"/>
  <w15:docId w15:val="{D1A87E45-1AD9-4EFF-9DAE-2796DFF78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b/>
        <w:bCs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b w:val="0"/>
      <w:bCs w:val="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3202</Characters>
  <Application>Microsoft Office Word</Application>
  <DocSecurity>0</DocSecurity>
  <Lines>26</Lines>
  <Paragraphs>7</Paragraphs>
  <ScaleCrop>false</ScaleCrop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</cp:lastModifiedBy>
  <cp:revision>2</cp:revision>
  <dcterms:created xsi:type="dcterms:W3CDTF">2026-02-12T13:02:00Z</dcterms:created>
  <dcterms:modified xsi:type="dcterms:W3CDTF">2026-02-12T13:02:00Z</dcterms:modified>
</cp:coreProperties>
</file>